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F5" w:rsidRDefault="006021F5">
      <w:r>
        <w:t>от 19.03.2018</w:t>
      </w:r>
    </w:p>
    <w:p w:rsidR="006021F5" w:rsidRDefault="006021F5"/>
    <w:p w:rsidR="006021F5" w:rsidRDefault="006021F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021F5" w:rsidRDefault="006021F5">
      <w:r>
        <w:t>Общество с ограниченной ответственностью «Комплексное строительное проектирование» ИНН 0277926970</w:t>
      </w:r>
    </w:p>
    <w:p w:rsidR="006021F5" w:rsidRDefault="006021F5">
      <w:r>
        <w:t>Общество с ограниченной ответственностью «КомИнжПроект» ИНН 7107536340</w:t>
      </w:r>
    </w:p>
    <w:p w:rsidR="006021F5" w:rsidRDefault="006021F5">
      <w:r>
        <w:t>Общество с ограниченной ответственностью «Инжиниринговая компания «АСПРО» ИНН 7451333911</w:t>
      </w:r>
    </w:p>
    <w:p w:rsidR="006021F5" w:rsidRDefault="006021F5">
      <w:r>
        <w:t>Общество с ограниченной ответственностью «ПрофЭксперт» ИНН 7722836823</w:t>
      </w:r>
    </w:p>
    <w:p w:rsidR="006021F5" w:rsidRDefault="006021F5">
      <w:r>
        <w:t>Общество с ограниченной ответственностью «Северо-ЗападСтройМонтаж» ИНН 7805659991</w:t>
      </w:r>
    </w:p>
    <w:p w:rsidR="006021F5" w:rsidRDefault="006021F5">
      <w:r>
        <w:t>Общество с ограниченной ответственностью «Институт акустических конструкций» ИНН 7805719680</w:t>
      </w:r>
    </w:p>
    <w:p w:rsidR="006021F5" w:rsidRDefault="006021F5">
      <w:r>
        <w:t>Общество с ограниченной ответственностью «АМК ЭНЕРГО» ИНН 7816531432</w:t>
      </w:r>
    </w:p>
    <w:p w:rsidR="006021F5" w:rsidRDefault="006021F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021F5"/>
    <w:rsid w:val="00045D12"/>
    <w:rsid w:val="0052439B"/>
    <w:rsid w:val="006021F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